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D6" w:rsidRPr="00264896" w:rsidRDefault="00E961D6" w:rsidP="00E961D6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64896">
        <w:rPr>
          <w:rFonts w:ascii="Arial" w:hAnsi="Arial" w:cs="Arial"/>
          <w:b/>
        </w:rPr>
        <w:t>TERMO DE HOMOLOGAÇÃO</w:t>
      </w:r>
    </w:p>
    <w:p w:rsidR="00E961D6" w:rsidRPr="00264896" w:rsidRDefault="00E961D6" w:rsidP="00E961D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2339"/>
        <w:gridCol w:w="2700"/>
      </w:tblGrid>
      <w:tr w:rsidR="00E961D6" w:rsidRPr="00966F0A" w:rsidTr="00062D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1D6" w:rsidRPr="00966F0A" w:rsidRDefault="00E961D6" w:rsidP="00ED3F51">
            <w:pPr>
              <w:spacing w:line="360" w:lineRule="auto"/>
              <w:ind w:right="-1139"/>
              <w:jc w:val="center"/>
              <w:rPr>
                <w:rFonts w:ascii="Arial" w:hAnsi="Arial" w:cs="Arial"/>
                <w:b/>
              </w:rPr>
            </w:pPr>
            <w:r w:rsidRPr="00966F0A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1D6" w:rsidRPr="00966F0A" w:rsidRDefault="00E961D6" w:rsidP="00ED3F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66F0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1D6" w:rsidRPr="00966F0A" w:rsidRDefault="00E961D6" w:rsidP="00ED3F51">
            <w:pPr>
              <w:tabs>
                <w:tab w:val="center" w:pos="1242"/>
                <w:tab w:val="right" w:pos="2484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966F0A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61D6" w:rsidRPr="00264896" w:rsidTr="00062D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spacing w:line="360" w:lineRule="auto"/>
              <w:ind w:right="-1139"/>
              <w:jc w:val="both"/>
              <w:rPr>
                <w:rFonts w:ascii="Arial" w:hAnsi="Arial" w:cs="Arial"/>
              </w:rPr>
            </w:pPr>
            <w:proofErr w:type="gramStart"/>
            <w:r w:rsidRPr="00264896">
              <w:rPr>
                <w:rFonts w:ascii="Arial" w:hAnsi="Arial" w:cs="Arial"/>
              </w:rPr>
              <w:t xml:space="preserve">(  </w:t>
            </w:r>
            <w:proofErr w:type="gramEnd"/>
            <w:r w:rsidRPr="00264896">
              <w:rPr>
                <w:rFonts w:ascii="Arial" w:hAnsi="Arial" w:cs="Arial"/>
              </w:rPr>
              <w:t>) SHOPPING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966F0A" w:rsidRDefault="00E961D6" w:rsidP="00ED3F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961D6" w:rsidRPr="00264896" w:rsidTr="00062D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64896">
              <w:rPr>
                <w:rFonts w:ascii="Arial" w:hAnsi="Arial" w:cs="Arial"/>
                <w:b/>
              </w:rPr>
              <w:t>(X) CONVITE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966F0A" w:rsidRDefault="00062D20" w:rsidP="00ED3F51">
            <w:pPr>
              <w:tabs>
                <w:tab w:val="center" w:pos="106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DE00A8">
              <w:rPr>
                <w:rFonts w:ascii="Arial" w:hAnsi="Arial" w:cs="Arial"/>
                <w:b/>
              </w:rPr>
              <w:t>/2013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966F0A" w:rsidRDefault="00062D20" w:rsidP="00ED3F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23/09</w:t>
            </w:r>
            <w:r w:rsidR="007532AB">
              <w:rPr>
                <w:rFonts w:ascii="Arial" w:hAnsi="Arial" w:cs="Arial"/>
                <w:b/>
              </w:rPr>
              <w:t>/2013</w:t>
            </w:r>
          </w:p>
        </w:tc>
      </w:tr>
      <w:tr w:rsidR="00E961D6" w:rsidRPr="00264896" w:rsidTr="00062D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64896">
              <w:rPr>
                <w:rFonts w:ascii="Arial" w:hAnsi="Arial" w:cs="Arial"/>
              </w:rPr>
              <w:t xml:space="preserve">(  </w:t>
            </w:r>
            <w:proofErr w:type="gramEnd"/>
            <w:r w:rsidRPr="00264896">
              <w:rPr>
                <w:rFonts w:ascii="Arial" w:hAnsi="Arial" w:cs="Arial"/>
              </w:rPr>
              <w:t>) TOMADA DE PREÇOS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rPr>
                <w:rFonts w:ascii="Arial" w:hAnsi="Arial" w:cs="Arial"/>
              </w:rPr>
            </w:pPr>
          </w:p>
        </w:tc>
      </w:tr>
      <w:tr w:rsidR="00E961D6" w:rsidRPr="00264896" w:rsidTr="00062D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64896">
              <w:rPr>
                <w:rFonts w:ascii="Arial" w:hAnsi="Arial" w:cs="Arial"/>
              </w:rPr>
              <w:t xml:space="preserve">(  </w:t>
            </w:r>
            <w:proofErr w:type="gramEnd"/>
            <w:r w:rsidRPr="00264896">
              <w:rPr>
                <w:rFonts w:ascii="Arial" w:hAnsi="Arial" w:cs="Arial"/>
              </w:rPr>
              <w:t>) CONCORRÊNCIA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rPr>
                <w:rFonts w:ascii="Arial" w:hAnsi="Arial" w:cs="Arial"/>
              </w:rPr>
            </w:pPr>
          </w:p>
        </w:tc>
      </w:tr>
      <w:tr w:rsidR="00E961D6" w:rsidRPr="00264896" w:rsidTr="00062D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64896">
              <w:rPr>
                <w:rFonts w:ascii="Arial" w:hAnsi="Arial" w:cs="Arial"/>
              </w:rPr>
              <w:t xml:space="preserve">(  </w:t>
            </w:r>
            <w:proofErr w:type="gramEnd"/>
            <w:r w:rsidRPr="00264896">
              <w:rPr>
                <w:rFonts w:ascii="Arial" w:hAnsi="Arial" w:cs="Arial"/>
              </w:rPr>
              <w:t>) PREGÃO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ED3F51">
            <w:pPr>
              <w:rPr>
                <w:rFonts w:ascii="Arial" w:hAnsi="Arial" w:cs="Arial"/>
              </w:rPr>
            </w:pPr>
          </w:p>
        </w:tc>
      </w:tr>
    </w:tbl>
    <w:p w:rsidR="00E961D6" w:rsidRDefault="00E961D6" w:rsidP="00E961D6">
      <w:pPr>
        <w:spacing w:line="360" w:lineRule="auto"/>
        <w:jc w:val="center"/>
        <w:rPr>
          <w:rFonts w:ascii="Arial" w:hAnsi="Arial" w:cs="Arial"/>
        </w:rPr>
      </w:pPr>
    </w:p>
    <w:p w:rsidR="00E961D6" w:rsidRPr="00082524" w:rsidRDefault="00E961D6" w:rsidP="00E961D6">
      <w:pPr>
        <w:pStyle w:val="Corpodetexto"/>
        <w:spacing w:line="360" w:lineRule="auto"/>
      </w:pPr>
      <w:r w:rsidRPr="00082524">
        <w:rPr>
          <w:b/>
        </w:rPr>
        <w:t>HOMOLOGO</w:t>
      </w:r>
      <w:r w:rsidRPr="00082524">
        <w:t xml:space="preserve">, nos termos do Artigo 43, inciso VI da Lei nº. 8.666/93 de 21 de Junho de </w:t>
      </w:r>
      <w:smartTag w:uri="urn:schemas-microsoft-com:office:smarttags" w:element="metricconverter">
        <w:smartTagPr>
          <w:attr w:name="ProductID" w:val="1993, a"/>
        </w:smartTagPr>
        <w:r w:rsidRPr="00082524">
          <w:t>1993, a</w:t>
        </w:r>
      </w:smartTag>
      <w:r w:rsidRPr="00082524">
        <w:t xml:space="preserve"> decisão da</w:t>
      </w:r>
      <w:r w:rsidRPr="00082524">
        <w:rPr>
          <w:b/>
        </w:rPr>
        <w:t xml:space="preserve"> COMISSÃO PERMANENTE DE LICITAÇÃO e TERMO DE ADJUDICAÇÃO</w:t>
      </w:r>
      <w:r w:rsidRPr="00082524">
        <w:t xml:space="preserve">, relativa à licitação supramencionada, cujo objeto é </w:t>
      </w:r>
      <w:r w:rsidR="00DE00A8" w:rsidRPr="00ED0D5A">
        <w:rPr>
          <w:b/>
        </w:rPr>
        <w:t>“</w:t>
      </w:r>
      <w:r w:rsidR="00062D20" w:rsidRPr="00934996">
        <w:rPr>
          <w:b/>
        </w:rPr>
        <w:t xml:space="preserve">Aquisição de equipamentos e utensílios </w:t>
      </w:r>
      <w:proofErr w:type="spellStart"/>
      <w:r w:rsidR="00062D20" w:rsidRPr="00934996">
        <w:rPr>
          <w:b/>
        </w:rPr>
        <w:t>médicos-hospitalares</w:t>
      </w:r>
      <w:proofErr w:type="spellEnd"/>
      <w:r w:rsidR="00062D20" w:rsidRPr="00934996">
        <w:rPr>
          <w:b/>
        </w:rPr>
        <w:t>, peças e acessórios para equipamentos odontológicos, em atendimento à Secretaria Municipal de Saúde</w:t>
      </w:r>
      <w:r w:rsidR="00DE00A8" w:rsidRPr="00ED0D5A">
        <w:rPr>
          <w:b/>
        </w:rPr>
        <w:t>”</w:t>
      </w:r>
      <w:r w:rsidRPr="007532AB">
        <w:t>,</w:t>
      </w:r>
      <w:r w:rsidRPr="00082524">
        <w:t xml:space="preserve"> conforme Ata de Abertura e Julgamento lavrada e constante do processo, que adjudicou os licitantes abaixo relacionados </w:t>
      </w:r>
      <w:r w:rsidR="00062D20" w:rsidRPr="0084437D">
        <w:t>ao</w:t>
      </w:r>
      <w:r w:rsidR="00062D20">
        <w:t>s</w:t>
      </w:r>
      <w:r w:rsidR="00062D20" w:rsidRPr="0084437D">
        <w:t xml:space="preserve"> respectivo</w:t>
      </w:r>
      <w:r w:rsidR="00062D20">
        <w:t>s</w:t>
      </w:r>
      <w:r w:rsidR="00062D20" w:rsidRPr="0084437D">
        <w:t xml:space="preserve"> </w:t>
      </w:r>
      <w:r w:rsidR="00062D20">
        <w:t>itens</w:t>
      </w:r>
      <w:r w:rsidRPr="00082524">
        <w:t>:</w:t>
      </w:r>
    </w:p>
    <w:p w:rsidR="00062D20" w:rsidRPr="00D64658" w:rsidRDefault="00062D20" w:rsidP="00062D20">
      <w:pPr>
        <w:pStyle w:val="Corpodetexto31"/>
        <w:spacing w:after="0" w:line="360" w:lineRule="auto"/>
        <w:jc w:val="both"/>
        <w:rPr>
          <w:rFonts w:cs="Arial"/>
          <w:sz w:val="22"/>
          <w:szCs w:val="22"/>
        </w:rPr>
      </w:pPr>
    </w:p>
    <w:tbl>
      <w:tblPr>
        <w:tblW w:w="9781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3"/>
        <w:gridCol w:w="3188"/>
      </w:tblGrid>
      <w:tr w:rsidR="00062D20" w:rsidRPr="00D64658" w:rsidTr="007A6552">
        <w:trPr>
          <w:trHeight w:val="453"/>
          <w:jc w:val="center"/>
        </w:trPr>
        <w:tc>
          <w:tcPr>
            <w:tcW w:w="6593" w:type="dxa"/>
            <w:shd w:val="clear" w:color="auto" w:fill="D9D9D9"/>
          </w:tcPr>
          <w:p w:rsidR="00062D20" w:rsidRPr="00934996" w:rsidRDefault="00062D20" w:rsidP="007A6552">
            <w:pPr>
              <w:pStyle w:val="Cabealho"/>
              <w:snapToGrid w:val="0"/>
              <w:spacing w:line="360" w:lineRule="auto"/>
              <w:ind w:left="2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996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3188" w:type="dxa"/>
            <w:shd w:val="clear" w:color="auto" w:fill="D9D9D9"/>
          </w:tcPr>
          <w:p w:rsidR="00062D20" w:rsidRPr="00934996" w:rsidRDefault="00062D20" w:rsidP="007A6552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996">
              <w:rPr>
                <w:rFonts w:ascii="Arial" w:hAnsi="Arial" w:cs="Arial"/>
                <w:b/>
                <w:sz w:val="24"/>
                <w:szCs w:val="24"/>
              </w:rPr>
              <w:t xml:space="preserve">ITENS </w:t>
            </w:r>
          </w:p>
        </w:tc>
      </w:tr>
      <w:tr w:rsidR="00062D20" w:rsidRPr="00D64658" w:rsidTr="007A6552">
        <w:trPr>
          <w:trHeight w:val="371"/>
          <w:jc w:val="center"/>
        </w:trPr>
        <w:tc>
          <w:tcPr>
            <w:tcW w:w="6593" w:type="dxa"/>
          </w:tcPr>
          <w:p w:rsidR="00062D20" w:rsidRPr="00934996" w:rsidRDefault="00062D20" w:rsidP="007A6552">
            <w:pPr>
              <w:pStyle w:val="Corpodetexto31"/>
              <w:snapToGrid w:val="0"/>
              <w:spacing w:line="36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934996">
              <w:rPr>
                <w:rFonts w:cs="Arial"/>
                <w:b/>
                <w:i/>
                <w:sz w:val="24"/>
                <w:szCs w:val="24"/>
              </w:rPr>
              <w:t xml:space="preserve">“ALTA FARMA Indústria Comércio e Serviços </w:t>
            </w:r>
            <w:proofErr w:type="spellStart"/>
            <w:r w:rsidRPr="00934996">
              <w:rPr>
                <w:rFonts w:cs="Arial"/>
                <w:b/>
                <w:i/>
                <w:sz w:val="24"/>
                <w:szCs w:val="24"/>
              </w:rPr>
              <w:t>Ltda</w:t>
            </w:r>
            <w:proofErr w:type="spellEnd"/>
            <w:r w:rsidRPr="00934996">
              <w:rPr>
                <w:rFonts w:cs="Arial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3188" w:type="dxa"/>
          </w:tcPr>
          <w:p w:rsidR="00062D20" w:rsidRPr="00934996" w:rsidRDefault="00062D20" w:rsidP="007A6552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4996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62D20" w:rsidRPr="00D64658" w:rsidTr="007A6552">
        <w:trPr>
          <w:trHeight w:val="371"/>
          <w:jc w:val="center"/>
        </w:trPr>
        <w:tc>
          <w:tcPr>
            <w:tcW w:w="6593" w:type="dxa"/>
          </w:tcPr>
          <w:p w:rsidR="00062D20" w:rsidRPr="00934996" w:rsidRDefault="00062D20" w:rsidP="007A6552">
            <w:pPr>
              <w:pStyle w:val="Corpodetexto31"/>
              <w:snapToGrid w:val="0"/>
              <w:spacing w:line="36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934996">
              <w:rPr>
                <w:rFonts w:cs="Arial"/>
                <w:b/>
                <w:i/>
                <w:sz w:val="24"/>
                <w:szCs w:val="24"/>
              </w:rPr>
              <w:t xml:space="preserve">“VALEMEDICAL Com. de Prod. </w:t>
            </w:r>
            <w:proofErr w:type="spellStart"/>
            <w:proofErr w:type="gramStart"/>
            <w:r w:rsidRPr="00934996">
              <w:rPr>
                <w:rFonts w:cs="Arial"/>
                <w:b/>
                <w:i/>
                <w:sz w:val="24"/>
                <w:szCs w:val="24"/>
              </w:rPr>
              <w:t>Hosp</w:t>
            </w:r>
            <w:proofErr w:type="spellEnd"/>
            <w:r w:rsidRPr="00934996">
              <w:rPr>
                <w:rFonts w:cs="Arial"/>
                <w:b/>
                <w:i/>
                <w:sz w:val="24"/>
                <w:szCs w:val="24"/>
              </w:rPr>
              <w:t>.</w:t>
            </w:r>
            <w:proofErr w:type="gramEnd"/>
            <w:r w:rsidRPr="00934996">
              <w:rPr>
                <w:rFonts w:cs="Arial"/>
                <w:b/>
                <w:i/>
                <w:sz w:val="24"/>
                <w:szCs w:val="24"/>
              </w:rPr>
              <w:t>Lab. LTDA- ME”</w:t>
            </w:r>
          </w:p>
        </w:tc>
        <w:tc>
          <w:tcPr>
            <w:tcW w:w="3188" w:type="dxa"/>
          </w:tcPr>
          <w:p w:rsidR="00062D20" w:rsidRPr="00934996" w:rsidRDefault="00062D20" w:rsidP="007A6552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934996">
              <w:rPr>
                <w:rFonts w:ascii="Arial" w:hAnsi="Arial" w:cs="Arial"/>
              </w:rPr>
              <w:t>2, 3, 4, 5, 10 e 11</w:t>
            </w:r>
          </w:p>
        </w:tc>
      </w:tr>
      <w:tr w:rsidR="00062D20" w:rsidRPr="00D64658" w:rsidTr="007A6552">
        <w:trPr>
          <w:trHeight w:val="371"/>
          <w:jc w:val="center"/>
        </w:trPr>
        <w:tc>
          <w:tcPr>
            <w:tcW w:w="6593" w:type="dxa"/>
          </w:tcPr>
          <w:p w:rsidR="00062D20" w:rsidRPr="00934996" w:rsidRDefault="00062D20" w:rsidP="007A6552">
            <w:pPr>
              <w:pStyle w:val="Corpodetexto31"/>
              <w:snapToGrid w:val="0"/>
              <w:spacing w:line="36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934996">
              <w:rPr>
                <w:rFonts w:cs="Arial"/>
                <w:b/>
                <w:i/>
                <w:sz w:val="24"/>
                <w:szCs w:val="24"/>
              </w:rPr>
              <w:t xml:space="preserve">“UNILAB Comércio </w:t>
            </w:r>
            <w:proofErr w:type="spellStart"/>
            <w:r w:rsidRPr="00934996">
              <w:rPr>
                <w:rFonts w:cs="Arial"/>
                <w:b/>
                <w:i/>
                <w:sz w:val="24"/>
                <w:szCs w:val="24"/>
              </w:rPr>
              <w:t>Ltda</w:t>
            </w:r>
            <w:proofErr w:type="spellEnd"/>
            <w:r w:rsidRPr="00934996">
              <w:rPr>
                <w:rFonts w:cs="Arial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3188" w:type="dxa"/>
          </w:tcPr>
          <w:p w:rsidR="00062D20" w:rsidRPr="00934996" w:rsidRDefault="00062D20" w:rsidP="007A6552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4996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062D20" w:rsidRPr="00D64658" w:rsidTr="007A6552">
        <w:trPr>
          <w:trHeight w:val="371"/>
          <w:jc w:val="center"/>
        </w:trPr>
        <w:tc>
          <w:tcPr>
            <w:tcW w:w="6593" w:type="dxa"/>
          </w:tcPr>
          <w:p w:rsidR="00062D20" w:rsidRPr="00934996" w:rsidRDefault="00062D20" w:rsidP="007A6552">
            <w:pPr>
              <w:pStyle w:val="Corpodetexto31"/>
              <w:snapToGrid w:val="0"/>
              <w:spacing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934996">
              <w:rPr>
                <w:rFonts w:cs="Arial"/>
                <w:i/>
                <w:sz w:val="24"/>
                <w:szCs w:val="24"/>
              </w:rPr>
              <w:t>“</w:t>
            </w:r>
            <w:r w:rsidRPr="00934996">
              <w:rPr>
                <w:rFonts w:cs="Arial"/>
                <w:b/>
                <w:i/>
                <w:sz w:val="24"/>
                <w:szCs w:val="24"/>
              </w:rPr>
              <w:t>VISAMED Comércio de Material Hospitalar Ltda.”</w:t>
            </w:r>
          </w:p>
        </w:tc>
        <w:tc>
          <w:tcPr>
            <w:tcW w:w="3188" w:type="dxa"/>
          </w:tcPr>
          <w:p w:rsidR="00062D20" w:rsidRPr="00934996" w:rsidRDefault="00062D20" w:rsidP="007A6552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934996">
              <w:rPr>
                <w:rFonts w:ascii="Arial" w:hAnsi="Arial" w:cs="Arial"/>
              </w:rPr>
              <w:t>7, 8 e 13</w:t>
            </w:r>
          </w:p>
        </w:tc>
      </w:tr>
      <w:tr w:rsidR="00062D20" w:rsidRPr="00D64658" w:rsidTr="007A6552">
        <w:trPr>
          <w:trHeight w:val="371"/>
          <w:jc w:val="center"/>
        </w:trPr>
        <w:tc>
          <w:tcPr>
            <w:tcW w:w="6593" w:type="dxa"/>
          </w:tcPr>
          <w:p w:rsidR="00062D20" w:rsidRPr="00934996" w:rsidRDefault="00062D20" w:rsidP="007A6552">
            <w:pPr>
              <w:pStyle w:val="Corpodetexto31"/>
              <w:snapToGrid w:val="0"/>
              <w:spacing w:line="36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934996">
              <w:rPr>
                <w:rFonts w:cs="Arial"/>
                <w:b/>
                <w:i/>
                <w:sz w:val="24"/>
                <w:szCs w:val="24"/>
              </w:rPr>
              <w:t xml:space="preserve">“GOLD CARE Assistência Técnica Especializada </w:t>
            </w:r>
            <w:proofErr w:type="spellStart"/>
            <w:r w:rsidRPr="00934996">
              <w:rPr>
                <w:rFonts w:cs="Arial"/>
                <w:b/>
                <w:i/>
                <w:sz w:val="24"/>
                <w:szCs w:val="24"/>
              </w:rPr>
              <w:t>Ltda</w:t>
            </w:r>
            <w:proofErr w:type="spellEnd"/>
            <w:r w:rsidRPr="00934996">
              <w:rPr>
                <w:rFonts w:cs="Arial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3188" w:type="dxa"/>
          </w:tcPr>
          <w:p w:rsidR="00062D20" w:rsidRPr="00934996" w:rsidRDefault="00062D20" w:rsidP="007A6552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4996">
              <w:rPr>
                <w:rFonts w:ascii="Arial" w:hAnsi="Arial" w:cs="Arial"/>
              </w:rPr>
              <w:t>9</w:t>
            </w:r>
            <w:proofErr w:type="gramEnd"/>
            <w:r w:rsidRPr="00934996">
              <w:rPr>
                <w:rFonts w:ascii="Arial" w:hAnsi="Arial" w:cs="Arial"/>
              </w:rPr>
              <w:t xml:space="preserve"> e 12</w:t>
            </w:r>
          </w:p>
        </w:tc>
      </w:tr>
      <w:tr w:rsidR="00062D20" w:rsidRPr="00D64658" w:rsidTr="007A6552">
        <w:trPr>
          <w:trHeight w:val="371"/>
          <w:jc w:val="center"/>
        </w:trPr>
        <w:tc>
          <w:tcPr>
            <w:tcW w:w="6593" w:type="dxa"/>
          </w:tcPr>
          <w:p w:rsidR="00062D20" w:rsidRPr="00934996" w:rsidRDefault="00062D20" w:rsidP="007A6552">
            <w:pPr>
              <w:pStyle w:val="Corpodetexto31"/>
              <w:snapToGrid w:val="0"/>
              <w:spacing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934996">
              <w:rPr>
                <w:rFonts w:cs="Arial"/>
                <w:b/>
                <w:i/>
                <w:sz w:val="24"/>
                <w:szCs w:val="24"/>
              </w:rPr>
              <w:t>“ODONTOSERV LTDA”</w:t>
            </w:r>
          </w:p>
        </w:tc>
        <w:tc>
          <w:tcPr>
            <w:tcW w:w="3188" w:type="dxa"/>
          </w:tcPr>
          <w:p w:rsidR="00062D20" w:rsidRPr="00934996" w:rsidRDefault="00062D20" w:rsidP="007A6552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934996">
              <w:rPr>
                <w:rFonts w:ascii="Arial" w:hAnsi="Arial" w:cs="Arial"/>
              </w:rPr>
              <w:t>14, 15, 16, 17, 18, 19, 20, 21, 22, 23, 24, 25 e 26.</w:t>
            </w:r>
          </w:p>
        </w:tc>
      </w:tr>
    </w:tbl>
    <w:p w:rsidR="00062D20" w:rsidRDefault="00062D20" w:rsidP="00062D20">
      <w:pPr>
        <w:pStyle w:val="Corpodetexto31"/>
        <w:spacing w:after="0" w:line="360" w:lineRule="auto"/>
        <w:jc w:val="both"/>
        <w:rPr>
          <w:rFonts w:cs="Arial"/>
          <w:sz w:val="22"/>
          <w:szCs w:val="22"/>
        </w:rPr>
      </w:pPr>
    </w:p>
    <w:p w:rsidR="00E961D6" w:rsidRDefault="00E961D6" w:rsidP="00E961D6">
      <w:pPr>
        <w:pStyle w:val="Corpodetexto"/>
        <w:spacing w:line="360" w:lineRule="auto"/>
        <w:jc w:val="center"/>
      </w:pPr>
    </w:p>
    <w:p w:rsidR="00E961D6" w:rsidRPr="00264896" w:rsidRDefault="00E961D6" w:rsidP="00DE00A8">
      <w:pPr>
        <w:pStyle w:val="Corpodetexto"/>
        <w:spacing w:line="360" w:lineRule="auto"/>
        <w:jc w:val="center"/>
      </w:pPr>
      <w:r w:rsidRPr="00264896">
        <w:t xml:space="preserve">João Monlevade, em </w:t>
      </w:r>
      <w:r w:rsidR="00062D20">
        <w:t>20 de Novembro</w:t>
      </w:r>
      <w:r w:rsidR="00DE00A8">
        <w:t xml:space="preserve"> de 2013</w:t>
      </w:r>
      <w:r w:rsidRPr="00264896">
        <w:t>.</w:t>
      </w:r>
    </w:p>
    <w:p w:rsidR="00E961D6" w:rsidRDefault="00E961D6" w:rsidP="00DE00A8">
      <w:pPr>
        <w:pStyle w:val="Corpodetexto"/>
        <w:spacing w:line="360" w:lineRule="auto"/>
        <w:jc w:val="center"/>
      </w:pPr>
    </w:p>
    <w:p w:rsidR="00E961D6" w:rsidRPr="00264896" w:rsidRDefault="00E961D6" w:rsidP="00DE00A8">
      <w:pPr>
        <w:pStyle w:val="Corpodetexto"/>
        <w:spacing w:line="360" w:lineRule="auto"/>
        <w:jc w:val="center"/>
      </w:pPr>
    </w:p>
    <w:p w:rsidR="00DE00A8" w:rsidRDefault="00DE00A8" w:rsidP="00DE00A8">
      <w:pPr>
        <w:pStyle w:val="Corpodetexto"/>
        <w:spacing w:line="360" w:lineRule="auto"/>
        <w:jc w:val="center"/>
        <w:rPr>
          <w:b/>
        </w:rPr>
      </w:pPr>
      <w:r>
        <w:rPr>
          <w:b/>
        </w:rPr>
        <w:t>Teófilo Faustino Miranda Torres Duarte</w:t>
      </w:r>
    </w:p>
    <w:p w:rsidR="00633E96" w:rsidRPr="00797D95" w:rsidRDefault="00E961D6" w:rsidP="006E1871">
      <w:pPr>
        <w:pStyle w:val="Corpodetexto"/>
        <w:spacing w:line="360" w:lineRule="auto"/>
        <w:jc w:val="center"/>
        <w:rPr>
          <w:b/>
        </w:rPr>
      </w:pPr>
      <w:r w:rsidRPr="00797D95">
        <w:rPr>
          <w:b/>
        </w:rPr>
        <w:t>Prefeito Municipal</w:t>
      </w:r>
    </w:p>
    <w:sectPr w:rsidR="00633E96" w:rsidRPr="00797D95" w:rsidSect="00E961D6">
      <w:headerReference w:type="default" r:id="rId6"/>
      <w:footerReference w:type="default" r:id="rId7"/>
      <w:pgSz w:w="11906" w:h="16838" w:code="9"/>
      <w:pgMar w:top="1524" w:right="1418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5C" w:rsidRDefault="0002395C" w:rsidP="00CE00AC">
      <w:r>
        <w:separator/>
      </w:r>
    </w:p>
  </w:endnote>
  <w:endnote w:type="continuationSeparator" w:id="0">
    <w:p w:rsidR="0002395C" w:rsidRDefault="0002395C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Pr="00CE00AC" w:rsidRDefault="004D4B29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264C87" w:rsidRDefault="006E1871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5C" w:rsidRDefault="0002395C" w:rsidP="00CE00AC">
      <w:r>
        <w:separator/>
      </w:r>
    </w:p>
  </w:footnote>
  <w:footnote w:type="continuationSeparator" w:id="0">
    <w:p w:rsidR="0002395C" w:rsidRDefault="0002395C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Default="004D4B29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67.8pt;z-index:251657216" stroked="f">
          <v:textbox>
            <w:txbxContent>
              <w:p w:rsidR="00CE00AC" w:rsidRDefault="006E1871">
                <w:r>
                  <w:rPr>
                    <w:noProof/>
                  </w:rPr>
                  <w:drawing>
                    <wp:inline distT="0" distB="0" distL="0" distR="0">
                      <wp:extent cx="3286125" cy="704850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B3D"/>
    <w:rsid w:val="00004327"/>
    <w:rsid w:val="00021E0C"/>
    <w:rsid w:val="0002395C"/>
    <w:rsid w:val="00030C1D"/>
    <w:rsid w:val="0003428E"/>
    <w:rsid w:val="00062D20"/>
    <w:rsid w:val="0007149E"/>
    <w:rsid w:val="00084004"/>
    <w:rsid w:val="001351F7"/>
    <w:rsid w:val="001371CF"/>
    <w:rsid w:val="00160ADF"/>
    <w:rsid w:val="00175604"/>
    <w:rsid w:val="001E24B5"/>
    <w:rsid w:val="001E456E"/>
    <w:rsid w:val="002533E8"/>
    <w:rsid w:val="00264C87"/>
    <w:rsid w:val="00292B91"/>
    <w:rsid w:val="00297969"/>
    <w:rsid w:val="002A7388"/>
    <w:rsid w:val="00321D9B"/>
    <w:rsid w:val="00337137"/>
    <w:rsid w:val="00340279"/>
    <w:rsid w:val="00384B3D"/>
    <w:rsid w:val="003969B7"/>
    <w:rsid w:val="003A587F"/>
    <w:rsid w:val="004074D3"/>
    <w:rsid w:val="0041246D"/>
    <w:rsid w:val="00432544"/>
    <w:rsid w:val="004527AE"/>
    <w:rsid w:val="00452E35"/>
    <w:rsid w:val="00454E05"/>
    <w:rsid w:val="00455344"/>
    <w:rsid w:val="00470E6F"/>
    <w:rsid w:val="004D4B29"/>
    <w:rsid w:val="00515F59"/>
    <w:rsid w:val="00572079"/>
    <w:rsid w:val="005B1312"/>
    <w:rsid w:val="005C4816"/>
    <w:rsid w:val="005F4DA4"/>
    <w:rsid w:val="006051AF"/>
    <w:rsid w:val="00630856"/>
    <w:rsid w:val="00633E96"/>
    <w:rsid w:val="00660CD5"/>
    <w:rsid w:val="0069686B"/>
    <w:rsid w:val="006D50CA"/>
    <w:rsid w:val="006E1871"/>
    <w:rsid w:val="006E3879"/>
    <w:rsid w:val="0071216F"/>
    <w:rsid w:val="00726A77"/>
    <w:rsid w:val="007532AB"/>
    <w:rsid w:val="007546CA"/>
    <w:rsid w:val="00761013"/>
    <w:rsid w:val="0076667B"/>
    <w:rsid w:val="00780172"/>
    <w:rsid w:val="00797D95"/>
    <w:rsid w:val="007C1DF0"/>
    <w:rsid w:val="00815405"/>
    <w:rsid w:val="008623FD"/>
    <w:rsid w:val="008A1990"/>
    <w:rsid w:val="008A43B3"/>
    <w:rsid w:val="008A46EF"/>
    <w:rsid w:val="008A4945"/>
    <w:rsid w:val="008D5F90"/>
    <w:rsid w:val="008E0ED7"/>
    <w:rsid w:val="008E2B80"/>
    <w:rsid w:val="00934996"/>
    <w:rsid w:val="00940736"/>
    <w:rsid w:val="009716C6"/>
    <w:rsid w:val="00977922"/>
    <w:rsid w:val="009E7482"/>
    <w:rsid w:val="00A01E18"/>
    <w:rsid w:val="00A1517A"/>
    <w:rsid w:val="00A35455"/>
    <w:rsid w:val="00A72AD7"/>
    <w:rsid w:val="00AA0BCB"/>
    <w:rsid w:val="00AB1CDF"/>
    <w:rsid w:val="00B339CA"/>
    <w:rsid w:val="00B34E24"/>
    <w:rsid w:val="00B57E38"/>
    <w:rsid w:val="00B62653"/>
    <w:rsid w:val="00B83ED7"/>
    <w:rsid w:val="00BA6628"/>
    <w:rsid w:val="00BA7984"/>
    <w:rsid w:val="00BF272B"/>
    <w:rsid w:val="00C118D8"/>
    <w:rsid w:val="00C275A0"/>
    <w:rsid w:val="00C3085E"/>
    <w:rsid w:val="00C3607D"/>
    <w:rsid w:val="00C97123"/>
    <w:rsid w:val="00CD4A07"/>
    <w:rsid w:val="00CE00AC"/>
    <w:rsid w:val="00CE6FDE"/>
    <w:rsid w:val="00D051F0"/>
    <w:rsid w:val="00D24CDE"/>
    <w:rsid w:val="00DC2143"/>
    <w:rsid w:val="00DD15BE"/>
    <w:rsid w:val="00DE00A8"/>
    <w:rsid w:val="00E677F9"/>
    <w:rsid w:val="00E9095B"/>
    <w:rsid w:val="00E961D6"/>
    <w:rsid w:val="00EB5618"/>
    <w:rsid w:val="00ED0D5A"/>
    <w:rsid w:val="00ED46E4"/>
    <w:rsid w:val="00F42B6C"/>
    <w:rsid w:val="00F61875"/>
    <w:rsid w:val="00F763CC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7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00A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E187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E1871"/>
    <w:rPr>
      <w:rFonts w:ascii="Arial" w:eastAsia="Times New Roman" w:hAnsi="Arial" w:cs="Arial"/>
      <w:sz w:val="24"/>
      <w:szCs w:val="24"/>
    </w:rPr>
  </w:style>
  <w:style w:type="paragraph" w:customStyle="1" w:styleId="WW-Corpodetexto2">
    <w:name w:val="WW-Corpo de texto 2"/>
    <w:basedOn w:val="Normal"/>
    <w:rsid w:val="00633E9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E961D6"/>
    <w:pPr>
      <w:suppressAutoHyphens/>
      <w:spacing w:after="120"/>
    </w:pPr>
    <w:rPr>
      <w:rFonts w:ascii="Arial" w:hAnsi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Documentos%20Planejamento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552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cp:lastModifiedBy>---</cp:lastModifiedBy>
  <cp:revision>46</cp:revision>
  <cp:lastPrinted>2013-11-20T17:29:00Z</cp:lastPrinted>
  <dcterms:created xsi:type="dcterms:W3CDTF">2013-03-25T12:28:00Z</dcterms:created>
  <dcterms:modified xsi:type="dcterms:W3CDTF">2013-11-20T17:31:00Z</dcterms:modified>
</cp:coreProperties>
</file>